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2121"/>
        <w:gridCol w:w="2087"/>
        <w:gridCol w:w="870"/>
        <w:gridCol w:w="406"/>
        <w:gridCol w:w="1701"/>
        <w:gridCol w:w="850"/>
        <w:gridCol w:w="1276"/>
        <w:gridCol w:w="1888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8755A6">
              <w:rPr>
                <w:color w:val="00B050"/>
                <w:sz w:val="32"/>
                <w:szCs w:val="32"/>
              </w:rPr>
              <w:t>4</w:t>
            </w:r>
            <w:r w:rsidR="00C82EE1">
              <w:rPr>
                <w:color w:val="00B050"/>
                <w:sz w:val="32"/>
                <w:szCs w:val="32"/>
              </w:rPr>
              <w:t>1</w:t>
            </w:r>
            <w:r w:rsidR="008B6EA8">
              <w:rPr>
                <w:color w:val="00B050"/>
                <w:sz w:val="32"/>
                <w:szCs w:val="32"/>
              </w:rPr>
              <w:t>4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8B6EA8">
              <w:rPr>
                <w:sz w:val="32"/>
                <w:szCs w:val="32"/>
              </w:rPr>
              <w:t>11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8B6EA8">
              <w:rPr>
                <w:sz w:val="32"/>
                <w:szCs w:val="32"/>
              </w:rPr>
              <w:t>January</w:t>
            </w:r>
            <w:r w:rsidR="00DE3AE2">
              <w:rPr>
                <w:sz w:val="32"/>
                <w:szCs w:val="32"/>
              </w:rPr>
              <w:t xml:space="preserve"> </w:t>
            </w:r>
            <w:r w:rsidR="00F70CB1">
              <w:rPr>
                <w:sz w:val="32"/>
                <w:szCs w:val="32"/>
              </w:rPr>
              <w:t>202</w:t>
            </w:r>
            <w:r w:rsidR="000A16B2">
              <w:rPr>
                <w:sz w:val="32"/>
                <w:szCs w:val="32"/>
              </w:rPr>
              <w:t>5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093B0D">
        <w:trPr>
          <w:trHeight w:val="537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8B6EA8" w:rsidP="008B6EA8">
            <w:pPr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>Durham</w:t>
            </w:r>
            <w:r w:rsidR="005F2CF5">
              <w:rPr>
                <w:color w:val="00B050"/>
                <w:sz w:val="36"/>
                <w:szCs w:val="36"/>
              </w:rPr>
              <w:t xml:space="preserve"> Coast: </w:t>
            </w:r>
            <w:r w:rsidR="000263D6">
              <w:rPr>
                <w:color w:val="00B050"/>
                <w:sz w:val="36"/>
                <w:szCs w:val="36"/>
              </w:rPr>
              <w:t xml:space="preserve">Castle Eden to </w:t>
            </w:r>
            <w:proofErr w:type="spellStart"/>
            <w:r w:rsidR="000263D6">
              <w:rPr>
                <w:color w:val="00B050"/>
                <w:sz w:val="36"/>
                <w:szCs w:val="36"/>
              </w:rPr>
              <w:t>Seaham</w:t>
            </w:r>
            <w:proofErr w:type="spellEnd"/>
          </w:p>
        </w:tc>
      </w:tr>
      <w:tr w:rsidR="0017529E" w:rsidTr="009D5F8C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2087" w:type="dxa"/>
          </w:tcPr>
          <w:p w:rsidR="0017529E" w:rsidRPr="00616864" w:rsidRDefault="0017529E" w:rsidP="009D5F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 xml:space="preserve">MEMBERS </w:t>
            </w:r>
            <w:r w:rsidR="009D5F8C">
              <w:rPr>
                <w:color w:val="000000" w:themeColor="text1"/>
                <w:sz w:val="24"/>
                <w:szCs w:val="24"/>
              </w:rPr>
              <w:t xml:space="preserve">&amp; 1st TIME WALKERS </w:t>
            </w:r>
            <w:r w:rsidRPr="00616864">
              <w:rPr>
                <w:color w:val="000000" w:themeColor="text1"/>
                <w:sz w:val="24"/>
                <w:szCs w:val="24"/>
              </w:rPr>
              <w:t>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078C5" w:rsidRDefault="008078C5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GUESTS</w:t>
            </w:r>
            <w:r w:rsidR="0017529E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17529E" w:rsidRPr="00616864" w:rsidRDefault="0017529E" w:rsidP="00807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£5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2126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888" w:type="dxa"/>
            <w:tcBorders>
              <w:right w:val="thinThickSmallGap" w:sz="24" w:space="0" w:color="00B050"/>
            </w:tcBorders>
          </w:tcPr>
          <w:p w:rsidR="0017529E" w:rsidRDefault="005D3D0C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1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FF66EF">
              <w:rPr>
                <w:color w:val="00B050"/>
                <w:sz w:val="32"/>
                <w:szCs w:val="32"/>
              </w:rPr>
              <w:t>3</w:t>
            </w:r>
            <w:r w:rsidR="00234CD0">
              <w:rPr>
                <w:color w:val="00B050"/>
                <w:sz w:val="32"/>
                <w:szCs w:val="32"/>
              </w:rPr>
              <w:t>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9D5F8C" w:rsidRDefault="009E0BBD" w:rsidP="008A0F6C">
            <w:pPr>
              <w:rPr>
                <w:i/>
                <w:color w:val="00B050"/>
                <w:sz w:val="18"/>
                <w:szCs w:val="18"/>
              </w:rPr>
            </w:pPr>
            <w:r w:rsidRPr="009D5F8C">
              <w:rPr>
                <w:color w:val="000000"/>
                <w:sz w:val="18"/>
                <w:szCs w:val="18"/>
              </w:rPr>
              <w:t>If you’ve had your booking confirmed and then after 9.00pm Friday (i.e. within 7 days of the trip) you fail to attend on the day, you’ll be required to pay the standard booking fee of £1</w:t>
            </w:r>
            <w:r w:rsidR="00732BFC" w:rsidRPr="009D5F8C">
              <w:rPr>
                <w:color w:val="000000"/>
                <w:sz w:val="18"/>
                <w:szCs w:val="18"/>
              </w:rPr>
              <w:t>5</w:t>
            </w:r>
            <w:r w:rsidRPr="009D5F8C">
              <w:rPr>
                <w:color w:val="000000"/>
                <w:sz w:val="18"/>
                <w:szCs w:val="18"/>
              </w:rPr>
              <w:t xml:space="preserve">. This payment </w:t>
            </w:r>
            <w:r w:rsidR="009D5F8C" w:rsidRPr="009D5F8C">
              <w:rPr>
                <w:color w:val="000000"/>
                <w:sz w:val="18"/>
                <w:szCs w:val="18"/>
              </w:rPr>
              <w:t>MUST</w:t>
            </w:r>
            <w:r w:rsidRPr="009D5F8C">
              <w:rPr>
                <w:color w:val="000000"/>
                <w:sz w:val="18"/>
                <w:szCs w:val="18"/>
              </w:rPr>
              <w:t xml:space="preserve"> be made on your next outing with the club. Failure to make this payment will</w:t>
            </w:r>
            <w:r w:rsidR="009D5F8C" w:rsidRPr="009D5F8C">
              <w:rPr>
                <w:color w:val="000000"/>
                <w:sz w:val="18"/>
                <w:szCs w:val="18"/>
              </w:rPr>
              <w:t xml:space="preserve"> </w:t>
            </w:r>
            <w:r w:rsidRPr="009D5F8C">
              <w:rPr>
                <w:color w:val="000000"/>
                <w:sz w:val="18"/>
                <w:szCs w:val="18"/>
              </w:rPr>
              <w:t>result in you being unable to attend further walks until the debt is cleared.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0263D6" w:rsidP="000263D6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308</w:t>
            </w:r>
          </w:p>
        </w:tc>
      </w:tr>
      <w:tr w:rsidR="006454E3" w:rsidTr="00FE3CD3">
        <w:trPr>
          <w:trHeight w:val="1398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6454E3" w:rsidRPr="00616864" w:rsidRDefault="006454E3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2957" w:type="dxa"/>
            <w:gridSpan w:val="2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7.30 – Darlington (Dolphin Centre)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7.40 -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Village (A167)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7.45 – Newton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St Clare’s Ch.</w:t>
            </w:r>
          </w:p>
          <w:p w:rsidR="006454E3" w:rsidRPr="00FE3CD3" w:rsidRDefault="00AD3801" w:rsidP="00AD3801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7.50 – Blue Garage</w:t>
            </w:r>
          </w:p>
        </w:tc>
        <w:tc>
          <w:tcPr>
            <w:tcW w:w="2957" w:type="dxa"/>
            <w:gridSpan w:val="3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7.53 -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Middridge</w:t>
            </w:r>
            <w:proofErr w:type="spellEnd"/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7.55 -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Shildon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Bus Station</w:t>
            </w:r>
          </w:p>
          <w:p w:rsidR="006454E3" w:rsidRPr="00AD5D5B" w:rsidRDefault="00AD3801" w:rsidP="00AD3801">
            <w:pPr>
              <w:suppressAutoHyphens/>
              <w:autoSpaceDN w:val="0"/>
              <w:textAlignment w:val="baseline"/>
              <w:rPr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8.00 - Timothy Hackworth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Shildon</w:t>
            </w:r>
            <w:proofErr w:type="spellEnd"/>
          </w:p>
        </w:tc>
        <w:tc>
          <w:tcPr>
            <w:tcW w:w="3164" w:type="dxa"/>
            <w:gridSpan w:val="2"/>
            <w:tcBorders>
              <w:right w:val="thinThickSmallGap" w:sz="24" w:space="0" w:color="00B050"/>
            </w:tcBorders>
          </w:tcPr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8.05 - South Church</w:t>
            </w:r>
          </w:p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8.10   Auckland Medical Group</w:t>
            </w:r>
          </w:p>
          <w:p w:rsidR="006454E3" w:rsidRPr="00FE3CD3" w:rsidRDefault="00C82EE1" w:rsidP="00C82EE1">
            <w:pPr>
              <w:spacing w:after="160" w:line="259" w:lineRule="auto"/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8.25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Tursdale</w:t>
            </w:r>
            <w:proofErr w:type="spellEnd"/>
          </w:p>
        </w:tc>
      </w:tr>
      <w:tr w:rsidR="0017529E" w:rsidTr="00F5370D">
        <w:trPr>
          <w:trHeight w:val="2811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B0180E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E52836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125BFB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E52836" w:rsidRDefault="00E52836" w:rsidP="00E52836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B0180E" w:rsidRPr="00B0180E" w:rsidRDefault="008B6EA8" w:rsidP="00B729C9">
            <w:pPr>
              <w:rPr>
                <w:color w:val="00B05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16.03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8B6EA8" w:rsidRPr="008B6EA8" w:rsidRDefault="008B6EA8" w:rsidP="008B6EA8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B6EA8">
              <w:rPr>
                <w:b/>
                <w:sz w:val="24"/>
                <w:szCs w:val="24"/>
              </w:rPr>
              <w:t xml:space="preserve">Castle Eden 12 miles </w:t>
            </w:r>
            <w:r w:rsidR="005D3D0C" w:rsidRPr="005D3D0C">
              <w:rPr>
                <w:b/>
                <w:color w:val="FF0000"/>
                <w:sz w:val="24"/>
                <w:szCs w:val="24"/>
              </w:rPr>
              <w:t>M</w:t>
            </w:r>
            <w:r w:rsidRPr="008B6EA8">
              <w:rPr>
                <w:b/>
                <w:sz w:val="24"/>
                <w:szCs w:val="24"/>
              </w:rPr>
              <w:t xml:space="preserve">– </w:t>
            </w:r>
            <w:r w:rsidRPr="008B6EA8">
              <w:rPr>
                <w:sz w:val="24"/>
                <w:szCs w:val="24"/>
              </w:rPr>
              <w:t xml:space="preserve">Castle Eden Dene, Dene Mouth, </w:t>
            </w:r>
            <w:proofErr w:type="spellStart"/>
            <w:r w:rsidRPr="008B6EA8">
              <w:rPr>
                <w:sz w:val="24"/>
                <w:szCs w:val="24"/>
              </w:rPr>
              <w:t>Horden</w:t>
            </w:r>
            <w:proofErr w:type="spellEnd"/>
            <w:r w:rsidRPr="008B6EA8">
              <w:rPr>
                <w:sz w:val="24"/>
                <w:szCs w:val="24"/>
              </w:rPr>
              <w:t xml:space="preserve"> Point, Fox Holes, Shot Rock, </w:t>
            </w:r>
            <w:proofErr w:type="spellStart"/>
            <w:r w:rsidRPr="008B6EA8">
              <w:rPr>
                <w:sz w:val="24"/>
                <w:szCs w:val="24"/>
              </w:rPr>
              <w:t>Chourdon</w:t>
            </w:r>
            <w:proofErr w:type="spellEnd"/>
            <w:r w:rsidRPr="008B6EA8">
              <w:rPr>
                <w:sz w:val="24"/>
                <w:szCs w:val="24"/>
              </w:rPr>
              <w:t xml:space="preserve"> Point, Liddle Stack, </w:t>
            </w:r>
            <w:proofErr w:type="spellStart"/>
            <w:r w:rsidRPr="008B6EA8">
              <w:rPr>
                <w:sz w:val="24"/>
                <w:szCs w:val="24"/>
              </w:rPr>
              <w:t>Seaham</w:t>
            </w:r>
            <w:proofErr w:type="spellEnd"/>
            <w:r w:rsidRPr="008B6EA8">
              <w:rPr>
                <w:sz w:val="24"/>
                <w:szCs w:val="24"/>
              </w:rPr>
              <w:t xml:space="preserve"> Hall, </w:t>
            </w:r>
            <w:proofErr w:type="spellStart"/>
            <w:r w:rsidRPr="008B6EA8">
              <w:rPr>
                <w:sz w:val="24"/>
                <w:szCs w:val="24"/>
              </w:rPr>
              <w:t>Seaham</w:t>
            </w:r>
            <w:proofErr w:type="spellEnd"/>
            <w:r w:rsidRPr="008B6EA8">
              <w:rPr>
                <w:sz w:val="24"/>
                <w:szCs w:val="24"/>
              </w:rPr>
              <w:t>.</w:t>
            </w:r>
          </w:p>
          <w:p w:rsidR="008B6EA8" w:rsidRPr="008B6EA8" w:rsidRDefault="008B6EA8" w:rsidP="008B6EA8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B6EA8">
              <w:rPr>
                <w:b/>
                <w:sz w:val="24"/>
                <w:szCs w:val="24"/>
              </w:rPr>
              <w:t>Blackhall Colliery 10.3 miles</w:t>
            </w:r>
            <w:r w:rsidR="005D3D0C">
              <w:rPr>
                <w:b/>
                <w:sz w:val="24"/>
                <w:szCs w:val="24"/>
              </w:rPr>
              <w:t xml:space="preserve"> </w:t>
            </w:r>
            <w:r w:rsidR="005D3D0C" w:rsidRPr="005D3D0C">
              <w:rPr>
                <w:b/>
                <w:color w:val="FF0000"/>
                <w:sz w:val="24"/>
                <w:szCs w:val="24"/>
              </w:rPr>
              <w:t>M</w:t>
            </w:r>
            <w:r w:rsidRPr="008B6EA8">
              <w:rPr>
                <w:b/>
                <w:sz w:val="24"/>
                <w:szCs w:val="24"/>
              </w:rPr>
              <w:t xml:space="preserve"> – </w:t>
            </w:r>
            <w:r w:rsidRPr="008B6EA8">
              <w:rPr>
                <w:sz w:val="24"/>
                <w:szCs w:val="24"/>
              </w:rPr>
              <w:t xml:space="preserve">English Coast Path, Dene Mouth and as Walk 1 to </w:t>
            </w:r>
            <w:proofErr w:type="spellStart"/>
            <w:r w:rsidRPr="008B6EA8">
              <w:rPr>
                <w:sz w:val="24"/>
                <w:szCs w:val="24"/>
              </w:rPr>
              <w:t>Seaham</w:t>
            </w:r>
            <w:proofErr w:type="spellEnd"/>
            <w:r w:rsidRPr="008B6EA8">
              <w:rPr>
                <w:sz w:val="24"/>
                <w:szCs w:val="24"/>
              </w:rPr>
              <w:t>.</w:t>
            </w:r>
          </w:p>
          <w:p w:rsidR="008B6EA8" w:rsidRPr="008B6EA8" w:rsidRDefault="008B6EA8" w:rsidP="008B6EA8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proofErr w:type="spellStart"/>
            <w:r w:rsidRPr="008B6EA8">
              <w:rPr>
                <w:b/>
                <w:sz w:val="24"/>
                <w:szCs w:val="24"/>
              </w:rPr>
              <w:t>Horden</w:t>
            </w:r>
            <w:proofErr w:type="spellEnd"/>
            <w:r w:rsidRPr="008B6EA8">
              <w:rPr>
                <w:b/>
                <w:sz w:val="24"/>
                <w:szCs w:val="24"/>
              </w:rPr>
              <w:t xml:space="preserve"> Hall 8 miles</w:t>
            </w:r>
            <w:r w:rsidR="005D3D0C">
              <w:rPr>
                <w:b/>
                <w:sz w:val="24"/>
                <w:szCs w:val="24"/>
              </w:rPr>
              <w:t xml:space="preserve"> </w:t>
            </w:r>
            <w:r w:rsidR="005D3D0C" w:rsidRPr="005D3D0C">
              <w:rPr>
                <w:b/>
                <w:color w:val="FF0000"/>
                <w:sz w:val="24"/>
                <w:szCs w:val="24"/>
              </w:rPr>
              <w:t>G/M</w:t>
            </w:r>
            <w:r w:rsidRPr="005D3D0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B6EA8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8B6EA8">
              <w:rPr>
                <w:sz w:val="24"/>
                <w:szCs w:val="24"/>
              </w:rPr>
              <w:t>Horden</w:t>
            </w:r>
            <w:proofErr w:type="spellEnd"/>
            <w:r w:rsidRPr="008B6EA8">
              <w:rPr>
                <w:sz w:val="24"/>
                <w:szCs w:val="24"/>
              </w:rPr>
              <w:t xml:space="preserve"> Point and as Walk 1 to </w:t>
            </w:r>
            <w:proofErr w:type="spellStart"/>
            <w:r w:rsidRPr="008B6EA8">
              <w:rPr>
                <w:sz w:val="24"/>
                <w:szCs w:val="24"/>
              </w:rPr>
              <w:t>Seaham</w:t>
            </w:r>
            <w:proofErr w:type="spellEnd"/>
            <w:r w:rsidRPr="008B6EA8">
              <w:rPr>
                <w:sz w:val="24"/>
                <w:szCs w:val="24"/>
              </w:rPr>
              <w:t>.</w:t>
            </w:r>
          </w:p>
          <w:p w:rsidR="008B6EA8" w:rsidRPr="008B6EA8" w:rsidRDefault="008B6EA8" w:rsidP="008B6EA8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8B6EA8">
              <w:rPr>
                <w:b/>
                <w:sz w:val="24"/>
                <w:szCs w:val="24"/>
              </w:rPr>
              <w:t xml:space="preserve">Easington Colliery 6.74 miles </w:t>
            </w:r>
            <w:r w:rsidR="005D3D0C" w:rsidRPr="005D3D0C">
              <w:rPr>
                <w:b/>
                <w:color w:val="FF0000"/>
                <w:sz w:val="24"/>
                <w:szCs w:val="24"/>
              </w:rPr>
              <w:t xml:space="preserve">G </w:t>
            </w:r>
            <w:r w:rsidRPr="008B6EA8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8B6EA8">
              <w:rPr>
                <w:sz w:val="24"/>
                <w:szCs w:val="24"/>
              </w:rPr>
              <w:t>Cemy</w:t>
            </w:r>
            <w:proofErr w:type="spellEnd"/>
            <w:r w:rsidRPr="008B6EA8">
              <w:rPr>
                <w:sz w:val="24"/>
                <w:szCs w:val="24"/>
              </w:rPr>
              <w:t xml:space="preserve">, Hawthorn Burn, Hawthorn (PH), Kinley Hill, </w:t>
            </w:r>
            <w:proofErr w:type="spellStart"/>
            <w:r w:rsidRPr="008B6EA8">
              <w:rPr>
                <w:sz w:val="24"/>
                <w:szCs w:val="24"/>
              </w:rPr>
              <w:t>nr</w:t>
            </w:r>
            <w:proofErr w:type="spellEnd"/>
            <w:r w:rsidRPr="008B6EA8">
              <w:rPr>
                <w:sz w:val="24"/>
                <w:szCs w:val="24"/>
              </w:rPr>
              <w:t xml:space="preserve">. Cold </w:t>
            </w:r>
            <w:proofErr w:type="spellStart"/>
            <w:r w:rsidRPr="008B6EA8">
              <w:rPr>
                <w:sz w:val="24"/>
                <w:szCs w:val="24"/>
              </w:rPr>
              <w:t>Hesledon</w:t>
            </w:r>
            <w:proofErr w:type="spellEnd"/>
            <w:r w:rsidRPr="008B6EA8">
              <w:rPr>
                <w:sz w:val="24"/>
                <w:szCs w:val="24"/>
              </w:rPr>
              <w:t xml:space="preserve">, Dalton-le-Dale (PH), </w:t>
            </w:r>
            <w:proofErr w:type="spellStart"/>
            <w:r w:rsidRPr="008B6EA8">
              <w:rPr>
                <w:sz w:val="24"/>
                <w:szCs w:val="24"/>
              </w:rPr>
              <w:t>Seaham</w:t>
            </w:r>
            <w:proofErr w:type="spellEnd"/>
            <w:r w:rsidRPr="008B6EA8">
              <w:rPr>
                <w:sz w:val="24"/>
                <w:szCs w:val="24"/>
              </w:rPr>
              <w:t>.</w:t>
            </w:r>
          </w:p>
          <w:p w:rsidR="000A16B2" w:rsidRPr="005D3D0C" w:rsidRDefault="008B6EA8" w:rsidP="008B6EA8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8B6EA8">
              <w:rPr>
                <w:b/>
                <w:sz w:val="24"/>
                <w:szCs w:val="24"/>
              </w:rPr>
              <w:t xml:space="preserve">Eagle Hall 8.2 miles </w:t>
            </w:r>
            <w:r w:rsidR="005D3D0C" w:rsidRPr="005D3D0C">
              <w:rPr>
                <w:b/>
                <w:color w:val="FF0000"/>
                <w:sz w:val="24"/>
                <w:szCs w:val="24"/>
              </w:rPr>
              <w:t xml:space="preserve">G/M </w:t>
            </w:r>
            <w:r w:rsidRPr="008B6EA8">
              <w:rPr>
                <w:b/>
                <w:sz w:val="24"/>
                <w:szCs w:val="24"/>
              </w:rPr>
              <w:t xml:space="preserve">– </w:t>
            </w:r>
            <w:r w:rsidRPr="008B6EA8">
              <w:rPr>
                <w:sz w:val="24"/>
                <w:szCs w:val="24"/>
              </w:rPr>
              <w:t xml:space="preserve">Hawthorn (PH), Hawthorn Burn (South side), ECP, Hawthorn Burn (North Side), Kinley Hill, </w:t>
            </w:r>
            <w:proofErr w:type="spellStart"/>
            <w:r w:rsidRPr="008B6EA8">
              <w:rPr>
                <w:sz w:val="24"/>
                <w:szCs w:val="24"/>
              </w:rPr>
              <w:t>Dawdon</w:t>
            </w:r>
            <w:proofErr w:type="spellEnd"/>
            <w:r w:rsidRPr="008B6EA8">
              <w:rPr>
                <w:sz w:val="24"/>
                <w:szCs w:val="24"/>
              </w:rPr>
              <w:t xml:space="preserve">, Liddle Stack, </w:t>
            </w:r>
            <w:proofErr w:type="spellStart"/>
            <w:r w:rsidRPr="008B6EA8">
              <w:rPr>
                <w:sz w:val="24"/>
                <w:szCs w:val="24"/>
              </w:rPr>
              <w:t>Seaham</w:t>
            </w:r>
            <w:proofErr w:type="spellEnd"/>
            <w:r w:rsidRPr="008B6EA8">
              <w:rPr>
                <w:sz w:val="24"/>
                <w:szCs w:val="24"/>
              </w:rPr>
              <w:t xml:space="preserve"> Hall and </w:t>
            </w:r>
            <w:proofErr w:type="spellStart"/>
            <w:r w:rsidRPr="008B6EA8">
              <w:rPr>
                <w:sz w:val="24"/>
                <w:szCs w:val="24"/>
              </w:rPr>
              <w:t>Seaham</w:t>
            </w:r>
            <w:proofErr w:type="spellEnd"/>
            <w:r w:rsidRPr="008B6EA8">
              <w:rPr>
                <w:sz w:val="24"/>
                <w:szCs w:val="24"/>
              </w:rPr>
              <w:t>.</w:t>
            </w:r>
            <w:r w:rsidRPr="003C2497">
              <w:rPr>
                <w:sz w:val="28"/>
                <w:szCs w:val="28"/>
              </w:rPr>
              <w:t xml:space="preserve"> </w:t>
            </w:r>
          </w:p>
          <w:p w:rsidR="005D3D0C" w:rsidRPr="008B6EA8" w:rsidRDefault="005D3D0C" w:rsidP="005D3D0C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Please note that walk </w:t>
            </w:r>
            <w:proofErr w:type="spellStart"/>
            <w:r w:rsidRPr="00D73495">
              <w:rPr>
                <w:b/>
                <w:color w:val="FF0000"/>
                <w:sz w:val="24"/>
                <w:szCs w:val="24"/>
              </w:rPr>
              <w:t>gradings</w:t>
            </w:r>
            <w:proofErr w:type="spellEnd"/>
            <w:r>
              <w:rPr>
                <w:b/>
                <w:sz w:val="24"/>
                <w:szCs w:val="24"/>
              </w:rPr>
              <w:t xml:space="preserve"> are mindful of potentially poor weather and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underfoot conditions</w:t>
            </w:r>
          </w:p>
        </w:tc>
      </w:tr>
      <w:tr w:rsidR="0017529E" w:rsidTr="005D3D0C">
        <w:trPr>
          <w:trHeight w:val="2778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125BFB" w:rsidRDefault="00125BFB" w:rsidP="00093B0D">
            <w:pPr>
              <w:rPr>
                <w:color w:val="FF0000"/>
                <w:sz w:val="32"/>
                <w:szCs w:val="32"/>
              </w:rPr>
            </w:pPr>
          </w:p>
          <w:p w:rsidR="004F5443" w:rsidRPr="00C92C48" w:rsidRDefault="00C92C48" w:rsidP="00093B0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4F5443" w:rsidRPr="00EF46E0" w:rsidRDefault="004F5443" w:rsidP="003C64F2">
            <w:pPr>
              <w:rPr>
                <w:color w:val="00B050"/>
                <w:sz w:val="72"/>
                <w:szCs w:val="72"/>
              </w:rPr>
            </w:pPr>
            <w:r w:rsidRPr="00EF46E0">
              <w:rPr>
                <w:color w:val="FF0000"/>
                <w:sz w:val="72"/>
                <w:szCs w:val="72"/>
              </w:rPr>
              <w:t>18.</w:t>
            </w:r>
            <w:r w:rsidR="003C64F2">
              <w:rPr>
                <w:color w:val="FF0000"/>
                <w:sz w:val="72"/>
                <w:szCs w:val="72"/>
              </w:rPr>
              <w:t>0</w:t>
            </w:r>
            <w:r w:rsidRPr="00EF46E0">
              <w:rPr>
                <w:color w:val="FF0000"/>
                <w:sz w:val="72"/>
                <w:szCs w:val="72"/>
              </w:rPr>
              <w:t>0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Default="006454E3" w:rsidP="00392041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 coach will travel via </w:t>
            </w:r>
            <w:r w:rsidR="002D4937">
              <w:rPr>
                <w:color w:val="000000" w:themeColor="text1"/>
                <w:sz w:val="20"/>
                <w:szCs w:val="20"/>
              </w:rPr>
              <w:t>A</w:t>
            </w:r>
            <w:r w:rsidR="008B6EA8">
              <w:rPr>
                <w:color w:val="000000" w:themeColor="text1"/>
                <w:sz w:val="20"/>
                <w:szCs w:val="20"/>
              </w:rPr>
              <w:t>688</w:t>
            </w:r>
            <w:r w:rsidR="007D217D">
              <w:rPr>
                <w:color w:val="000000" w:themeColor="text1"/>
                <w:sz w:val="20"/>
                <w:szCs w:val="20"/>
              </w:rPr>
              <w:t xml:space="preserve">/ A181/ B1281to Castle Eden. Then North on A1086/ B1283/ B1432 to </w:t>
            </w:r>
            <w:proofErr w:type="spellStart"/>
            <w:r w:rsidR="007D217D">
              <w:rPr>
                <w:color w:val="000000" w:themeColor="text1"/>
                <w:sz w:val="20"/>
                <w:szCs w:val="20"/>
              </w:rPr>
              <w:t>Seaham</w:t>
            </w:r>
            <w:proofErr w:type="spellEnd"/>
          </w:p>
          <w:p w:rsidR="00FE3CD3" w:rsidRDefault="00FE3CD3" w:rsidP="00FE3CD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1862A8">
              <w:rPr>
                <w:color w:val="000000" w:themeColor="text1"/>
                <w:sz w:val="18"/>
                <w:szCs w:val="18"/>
              </w:rPr>
              <w:t xml:space="preserve">If you wish to undertake a walk not shown here, your coach will set you down at any safe and convenient point </w:t>
            </w:r>
            <w:proofErr w:type="spellStart"/>
            <w:r w:rsidRPr="001862A8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1862A8">
              <w:rPr>
                <w:color w:val="000000" w:themeColor="text1"/>
                <w:sz w:val="18"/>
                <w:szCs w:val="18"/>
              </w:rPr>
              <w:t>-route.</w:t>
            </w:r>
          </w:p>
          <w:p w:rsidR="008676B3" w:rsidRPr="00F5370D" w:rsidRDefault="008676B3" w:rsidP="00FE3CD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 w:themeColor="text1"/>
              </w:rPr>
            </w:pPr>
            <w:r w:rsidRPr="008676B3">
              <w:rPr>
                <w:rFonts w:ascii="Liberation Serif" w:hAnsi="Liberation Serif"/>
                <w:shd w:val="clear" w:color="auto" w:fill="FFFF00"/>
              </w:rPr>
              <w:t xml:space="preserve">Coach park: </w:t>
            </w:r>
            <w:r w:rsidR="00F5370D" w:rsidRPr="00F5370D">
              <w:rPr>
                <w:rFonts w:ascii="Liberation Serif" w:hAnsi="Liberation Serif"/>
                <w:b/>
                <w:shd w:val="clear" w:color="auto" w:fill="FFFF00"/>
              </w:rPr>
              <w:t xml:space="preserve">Car Park </w:t>
            </w:r>
            <w:proofErr w:type="gramStart"/>
            <w:r w:rsidR="00F5370D" w:rsidRPr="00F5370D">
              <w:rPr>
                <w:rFonts w:ascii="Liberation Serif" w:hAnsi="Liberation Serif"/>
                <w:b/>
                <w:shd w:val="clear" w:color="auto" w:fill="FFFF00"/>
              </w:rPr>
              <w:t>opp.</w:t>
            </w:r>
            <w:proofErr w:type="gramEnd"/>
            <w:r w:rsidR="00F5370D" w:rsidRPr="00F5370D">
              <w:rPr>
                <w:rFonts w:ascii="Liberation Serif" w:hAnsi="Liberation Serif"/>
                <w:b/>
                <w:shd w:val="clear" w:color="auto" w:fill="FFFF00"/>
              </w:rPr>
              <w:t xml:space="preserve"> Bells F&amp;C</w:t>
            </w:r>
            <w:r w:rsidR="009C04BB">
              <w:rPr>
                <w:rFonts w:ascii="Liberation Serif" w:hAnsi="Liberation Serif"/>
                <w:b/>
                <w:shd w:val="clear" w:color="auto" w:fill="FFFF00"/>
              </w:rPr>
              <w:t xml:space="preserve"> – SR7 7HA</w:t>
            </w:r>
          </w:p>
          <w:p w:rsidR="008B6EA8" w:rsidRPr="005D3D0C" w:rsidRDefault="008B6EA8" w:rsidP="008B6EA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>Of many pubs, only three real ale pubs: </w:t>
            </w:r>
            <w:r w:rsidRPr="005D3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Coalhouse</w:t>
            </w:r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 xml:space="preserve">, 39 Church St. Regular beers not listed. 4 changing beers: typical varies: </w:t>
            </w:r>
            <w:proofErr w:type="spellStart"/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>Consett</w:t>
            </w:r>
            <w:proofErr w:type="spellEnd"/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 xml:space="preserve"> Ale Work, </w:t>
            </w:r>
            <w:proofErr w:type="spellStart"/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>Cullercoats</w:t>
            </w:r>
            <w:proofErr w:type="spellEnd"/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 xml:space="preserve">, Three Brothers, </w:t>
            </w:r>
            <w:proofErr w:type="spellStart"/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>Wensleydale</w:t>
            </w:r>
            <w:proofErr w:type="spellEnd"/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>, Yard of Ale. No food. </w:t>
            </w:r>
            <w:r w:rsidRPr="005D3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Hat &amp; Feathers (</w:t>
            </w:r>
            <w:proofErr w:type="spellStart"/>
            <w:r w:rsidRPr="005D3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Wetherspoons</w:t>
            </w:r>
            <w:proofErr w:type="spellEnd"/>
            <w:r w:rsidRPr="005D3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> 57-59 Church St. 2 regular &amp; 4 changing ales (Varies). Food till 11pm. </w:t>
            </w:r>
            <w:r w:rsidRPr="005D3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Dempsey’s</w:t>
            </w:r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> 14 North Terr. Ales not listed. No food. </w:t>
            </w:r>
            <w:r w:rsidRPr="005D3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F&amp;C</w:t>
            </w:r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>Seaham</w:t>
            </w:r>
            <w:proofErr w:type="spellEnd"/>
            <w:r w:rsidRPr="005D3D0C">
              <w:rPr>
                <w:rFonts w:ascii="Arial" w:hAnsi="Arial" w:cs="Arial"/>
                <w:color w:val="000000"/>
                <w:sz w:val="20"/>
                <w:szCs w:val="20"/>
              </w:rPr>
              <w:t xml:space="preserve"> Chippy, 33 S. Railway Street (4.3); Bells F &amp; C, North Terr. (Restaurant with takeaways) (3.9)</w:t>
            </w:r>
          </w:p>
          <w:p w:rsidR="00F20273" w:rsidRPr="008676B3" w:rsidRDefault="008676B3" w:rsidP="008676B3">
            <w:r w:rsidRPr="008676B3">
              <w:rPr>
                <w:rFonts w:ascii="Liberation Serif" w:hAnsi="Liberation Serif"/>
                <w:sz w:val="18"/>
                <w:szCs w:val="18"/>
                <w:shd w:val="clear" w:color="auto" w:fill="FFFF00"/>
              </w:rPr>
              <w:t>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1B1DCE" w:rsidRDefault="0017529E" w:rsidP="00436E35">
            <w:pPr>
              <w:rPr>
                <w:color w:val="000000" w:themeColor="text1"/>
                <w:sz w:val="20"/>
                <w:szCs w:val="20"/>
              </w:rPr>
            </w:pPr>
            <w:r w:rsidRPr="001B1DCE">
              <w:rPr>
                <w:color w:val="000000" w:themeColor="text1"/>
                <w:sz w:val="20"/>
                <w:szCs w:val="20"/>
              </w:rPr>
              <w:t>In the event of an emergency during the walk</w:t>
            </w:r>
            <w:r w:rsidRPr="0026176F">
              <w:rPr>
                <w:b/>
                <w:color w:val="000000" w:themeColor="text1"/>
                <w:sz w:val="20"/>
                <w:szCs w:val="20"/>
              </w:rPr>
              <w:t xml:space="preserve">, dial 999 </w:t>
            </w:r>
            <w:r w:rsidR="0026176F" w:rsidRPr="0026176F">
              <w:rPr>
                <w:b/>
                <w:color w:val="000000" w:themeColor="text1"/>
                <w:sz w:val="20"/>
                <w:szCs w:val="20"/>
              </w:rPr>
              <w:t>(OR 112)</w:t>
            </w:r>
            <w:r w:rsidR="0026176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1DCE">
              <w:rPr>
                <w:color w:val="000000" w:themeColor="text1"/>
                <w:sz w:val="20"/>
                <w:szCs w:val="20"/>
              </w:rPr>
              <w:t>and phone</w:t>
            </w:r>
            <w:r w:rsidR="00A457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6E35">
              <w:rPr>
                <w:b/>
                <w:color w:val="000000" w:themeColor="text1"/>
                <w:sz w:val="20"/>
                <w:szCs w:val="20"/>
              </w:rPr>
              <w:t>Delta</w:t>
            </w:r>
            <w:r w:rsidR="00A45784">
              <w:rPr>
                <w:b/>
                <w:color w:val="000000" w:themeColor="text1"/>
                <w:sz w:val="20"/>
                <w:szCs w:val="20"/>
              </w:rPr>
              <w:t>s Coaches (</w:t>
            </w:r>
            <w:r w:rsidR="009D5F8C">
              <w:rPr>
                <w:b/>
                <w:color w:val="000000" w:themeColor="text1"/>
                <w:sz w:val="20"/>
                <w:szCs w:val="20"/>
              </w:rPr>
              <w:t>01642 782424</w:t>
            </w:r>
            <w:r w:rsidR="00A45784">
              <w:rPr>
                <w:b/>
                <w:color w:val="000000" w:themeColor="text1"/>
                <w:sz w:val="20"/>
                <w:szCs w:val="20"/>
              </w:rPr>
              <w:t>)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and/or send a text to</w:t>
            </w:r>
            <w:r w:rsidR="00A457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784" w:rsidRPr="00A45784">
              <w:rPr>
                <w:b/>
                <w:color w:val="000000" w:themeColor="text1"/>
                <w:sz w:val="20"/>
                <w:szCs w:val="20"/>
              </w:rPr>
              <w:t>Nina Bell (07811 076253)</w:t>
            </w:r>
            <w:r w:rsidR="009E0BBD">
              <w:rPr>
                <w:b/>
                <w:color w:val="000000" w:themeColor="text1"/>
                <w:sz w:val="20"/>
                <w:szCs w:val="20"/>
              </w:rPr>
              <w:t xml:space="preserve"> or Andy </w:t>
            </w:r>
            <w:proofErr w:type="spellStart"/>
            <w:r w:rsidR="009E0BBD"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 w:rsidR="009E0BBD">
              <w:rPr>
                <w:b/>
                <w:color w:val="000000" w:themeColor="text1"/>
                <w:sz w:val="20"/>
                <w:szCs w:val="20"/>
              </w:rPr>
              <w:t xml:space="preserve"> (07730 881216)</w:t>
            </w:r>
            <w:r w:rsidRPr="00A45784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advising the grid reference of your location. If you have no signal, move to a different location and try again!</w:t>
            </w:r>
          </w:p>
        </w:tc>
      </w:tr>
      <w:tr w:rsidR="0017529E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17529E" w:rsidRPr="00443B84" w:rsidRDefault="0017529E" w:rsidP="00093B0D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17529E" w:rsidRPr="00443B84" w:rsidRDefault="0017529E" w:rsidP="00093B0D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17529E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17529E" w:rsidRPr="000F0DE2" w:rsidRDefault="0017529E" w:rsidP="008B6EA8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 w:rsidR="003D09ED"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 w:rsidR="00EC28B5">
              <w:rPr>
                <w:sz w:val="28"/>
                <w:szCs w:val="28"/>
              </w:rPr>
              <w:t xml:space="preserve"> </w:t>
            </w:r>
            <w:r w:rsidR="008B6EA8">
              <w:rPr>
                <w:sz w:val="28"/>
                <w:szCs w:val="28"/>
              </w:rPr>
              <w:t>8</w:t>
            </w:r>
            <w:r w:rsidR="00B729C9">
              <w:rPr>
                <w:sz w:val="28"/>
                <w:szCs w:val="28"/>
              </w:rPr>
              <w:t>t</w:t>
            </w:r>
            <w:r w:rsidR="00A462C0">
              <w:rPr>
                <w:sz w:val="28"/>
                <w:szCs w:val="28"/>
              </w:rPr>
              <w:t>h</w:t>
            </w:r>
            <w:r w:rsidR="00A17DCC">
              <w:rPr>
                <w:sz w:val="28"/>
                <w:szCs w:val="28"/>
              </w:rPr>
              <w:t xml:space="preserve"> </w:t>
            </w:r>
            <w:r w:rsidR="008B6EA8">
              <w:rPr>
                <w:sz w:val="28"/>
                <w:szCs w:val="28"/>
              </w:rPr>
              <w:t>February</w:t>
            </w:r>
            <w:r w:rsidR="003C64F2">
              <w:rPr>
                <w:sz w:val="28"/>
                <w:szCs w:val="28"/>
              </w:rPr>
              <w:t xml:space="preserve"> </w:t>
            </w:r>
            <w:r w:rsidR="00A17DCC">
              <w:rPr>
                <w:sz w:val="28"/>
                <w:szCs w:val="28"/>
              </w:rPr>
              <w:t>202</w:t>
            </w:r>
            <w:r w:rsidR="008676B3">
              <w:rPr>
                <w:sz w:val="28"/>
                <w:szCs w:val="28"/>
              </w:rPr>
              <w:t>5</w:t>
            </w:r>
            <w:r w:rsidR="004051E7">
              <w:rPr>
                <w:sz w:val="28"/>
                <w:szCs w:val="28"/>
              </w:rPr>
              <w:t xml:space="preserve"> – </w:t>
            </w:r>
            <w:proofErr w:type="spellStart"/>
            <w:r w:rsidR="008B6EA8">
              <w:rPr>
                <w:sz w:val="28"/>
                <w:szCs w:val="28"/>
              </w:rPr>
              <w:t>Shap</w:t>
            </w:r>
            <w:proofErr w:type="spellEnd"/>
            <w:r w:rsidR="008B6EA8">
              <w:rPr>
                <w:sz w:val="28"/>
                <w:szCs w:val="28"/>
              </w:rPr>
              <w:t xml:space="preserve"> to Pooley Bridge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133A"/>
    <w:multiLevelType w:val="hybridMultilevel"/>
    <w:tmpl w:val="68E49366"/>
    <w:lvl w:ilvl="0" w:tplc="26C47D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A11B6"/>
    <w:multiLevelType w:val="hybridMultilevel"/>
    <w:tmpl w:val="AE86F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56DB5"/>
    <w:multiLevelType w:val="hybridMultilevel"/>
    <w:tmpl w:val="FF724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71A3"/>
    <w:multiLevelType w:val="hybridMultilevel"/>
    <w:tmpl w:val="DBFE46BE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1D85"/>
    <w:multiLevelType w:val="hybridMultilevel"/>
    <w:tmpl w:val="D55A7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5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1BF2"/>
    <w:rsid w:val="00003029"/>
    <w:rsid w:val="0001330A"/>
    <w:rsid w:val="00014C75"/>
    <w:rsid w:val="0001538B"/>
    <w:rsid w:val="000178A9"/>
    <w:rsid w:val="000263D6"/>
    <w:rsid w:val="00052633"/>
    <w:rsid w:val="000705CF"/>
    <w:rsid w:val="000914B3"/>
    <w:rsid w:val="000A16B2"/>
    <w:rsid w:val="000C0696"/>
    <w:rsid w:val="000C4002"/>
    <w:rsid w:val="000D093C"/>
    <w:rsid w:val="000E19A1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44F9A"/>
    <w:rsid w:val="00170DB4"/>
    <w:rsid w:val="0017529E"/>
    <w:rsid w:val="001857FD"/>
    <w:rsid w:val="001870C6"/>
    <w:rsid w:val="00193B80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34CD0"/>
    <w:rsid w:val="00235072"/>
    <w:rsid w:val="00245A9D"/>
    <w:rsid w:val="00251E83"/>
    <w:rsid w:val="0026176F"/>
    <w:rsid w:val="00261AC5"/>
    <w:rsid w:val="002648A8"/>
    <w:rsid w:val="00272005"/>
    <w:rsid w:val="00275E6D"/>
    <w:rsid w:val="0028340F"/>
    <w:rsid w:val="00284318"/>
    <w:rsid w:val="002964E9"/>
    <w:rsid w:val="002A363A"/>
    <w:rsid w:val="002A7BDF"/>
    <w:rsid w:val="002D4937"/>
    <w:rsid w:val="002F03C7"/>
    <w:rsid w:val="002F70CB"/>
    <w:rsid w:val="0031408E"/>
    <w:rsid w:val="00322335"/>
    <w:rsid w:val="003366C5"/>
    <w:rsid w:val="003615DE"/>
    <w:rsid w:val="0036246B"/>
    <w:rsid w:val="00365DF3"/>
    <w:rsid w:val="00385C1D"/>
    <w:rsid w:val="00392041"/>
    <w:rsid w:val="00392510"/>
    <w:rsid w:val="003A3C80"/>
    <w:rsid w:val="003C64F2"/>
    <w:rsid w:val="003D0310"/>
    <w:rsid w:val="003D09ED"/>
    <w:rsid w:val="003D0FB4"/>
    <w:rsid w:val="003E1E52"/>
    <w:rsid w:val="003E655C"/>
    <w:rsid w:val="003F772A"/>
    <w:rsid w:val="004051E7"/>
    <w:rsid w:val="00406ACA"/>
    <w:rsid w:val="0042012F"/>
    <w:rsid w:val="004227D3"/>
    <w:rsid w:val="004255FC"/>
    <w:rsid w:val="00425AC3"/>
    <w:rsid w:val="00425BA5"/>
    <w:rsid w:val="00436E35"/>
    <w:rsid w:val="00443B84"/>
    <w:rsid w:val="00460A96"/>
    <w:rsid w:val="0046325A"/>
    <w:rsid w:val="004B12A9"/>
    <w:rsid w:val="004E0CBB"/>
    <w:rsid w:val="004E4AFC"/>
    <w:rsid w:val="004F3C74"/>
    <w:rsid w:val="004F5443"/>
    <w:rsid w:val="005074D2"/>
    <w:rsid w:val="00512876"/>
    <w:rsid w:val="00526CFE"/>
    <w:rsid w:val="00531B95"/>
    <w:rsid w:val="00531D1A"/>
    <w:rsid w:val="00544B7B"/>
    <w:rsid w:val="00564EDC"/>
    <w:rsid w:val="005666EB"/>
    <w:rsid w:val="005866F6"/>
    <w:rsid w:val="00597B3D"/>
    <w:rsid w:val="005C42B5"/>
    <w:rsid w:val="005C7A6C"/>
    <w:rsid w:val="005D276B"/>
    <w:rsid w:val="005D3D0C"/>
    <w:rsid w:val="005E1D04"/>
    <w:rsid w:val="005F074A"/>
    <w:rsid w:val="005F2CF5"/>
    <w:rsid w:val="006033BE"/>
    <w:rsid w:val="00606DA4"/>
    <w:rsid w:val="00610124"/>
    <w:rsid w:val="00616864"/>
    <w:rsid w:val="006228FA"/>
    <w:rsid w:val="0063038F"/>
    <w:rsid w:val="006312B3"/>
    <w:rsid w:val="006454E3"/>
    <w:rsid w:val="006466A5"/>
    <w:rsid w:val="00647760"/>
    <w:rsid w:val="0067283C"/>
    <w:rsid w:val="006765C9"/>
    <w:rsid w:val="006834D2"/>
    <w:rsid w:val="006C5D96"/>
    <w:rsid w:val="006E51C2"/>
    <w:rsid w:val="00721EB1"/>
    <w:rsid w:val="00726D89"/>
    <w:rsid w:val="00732BFC"/>
    <w:rsid w:val="00754092"/>
    <w:rsid w:val="00765593"/>
    <w:rsid w:val="0076650B"/>
    <w:rsid w:val="00771689"/>
    <w:rsid w:val="00771AC2"/>
    <w:rsid w:val="00771DE3"/>
    <w:rsid w:val="007844D5"/>
    <w:rsid w:val="00784C97"/>
    <w:rsid w:val="00787193"/>
    <w:rsid w:val="007B2974"/>
    <w:rsid w:val="007B596E"/>
    <w:rsid w:val="007C1E0D"/>
    <w:rsid w:val="007C69D6"/>
    <w:rsid w:val="007C7CA1"/>
    <w:rsid w:val="007D217D"/>
    <w:rsid w:val="007D42F5"/>
    <w:rsid w:val="007E203B"/>
    <w:rsid w:val="007F0625"/>
    <w:rsid w:val="00805908"/>
    <w:rsid w:val="00806FA4"/>
    <w:rsid w:val="008078C5"/>
    <w:rsid w:val="0081386A"/>
    <w:rsid w:val="00814867"/>
    <w:rsid w:val="0081619A"/>
    <w:rsid w:val="00820839"/>
    <w:rsid w:val="00845620"/>
    <w:rsid w:val="0085440E"/>
    <w:rsid w:val="008676B3"/>
    <w:rsid w:val="008726FB"/>
    <w:rsid w:val="008755A6"/>
    <w:rsid w:val="00884730"/>
    <w:rsid w:val="008A0F6C"/>
    <w:rsid w:val="008A2042"/>
    <w:rsid w:val="008B6234"/>
    <w:rsid w:val="008B6EA8"/>
    <w:rsid w:val="008D3823"/>
    <w:rsid w:val="008E06D5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0CC8"/>
    <w:rsid w:val="0093468C"/>
    <w:rsid w:val="009817A3"/>
    <w:rsid w:val="009844D1"/>
    <w:rsid w:val="009858AC"/>
    <w:rsid w:val="00991279"/>
    <w:rsid w:val="009942AC"/>
    <w:rsid w:val="009C04BB"/>
    <w:rsid w:val="009D37C5"/>
    <w:rsid w:val="009D5F8C"/>
    <w:rsid w:val="009E0BBD"/>
    <w:rsid w:val="009E104A"/>
    <w:rsid w:val="009E5BF4"/>
    <w:rsid w:val="00A153A0"/>
    <w:rsid w:val="00A17DCC"/>
    <w:rsid w:val="00A30D2A"/>
    <w:rsid w:val="00A31ABE"/>
    <w:rsid w:val="00A45784"/>
    <w:rsid w:val="00A462C0"/>
    <w:rsid w:val="00A6123F"/>
    <w:rsid w:val="00A939B5"/>
    <w:rsid w:val="00AC0C71"/>
    <w:rsid w:val="00AC7A80"/>
    <w:rsid w:val="00AD0BD4"/>
    <w:rsid w:val="00AD3801"/>
    <w:rsid w:val="00AD5D5B"/>
    <w:rsid w:val="00AD737B"/>
    <w:rsid w:val="00AE2A6B"/>
    <w:rsid w:val="00B0180E"/>
    <w:rsid w:val="00B21434"/>
    <w:rsid w:val="00B26618"/>
    <w:rsid w:val="00B51CBF"/>
    <w:rsid w:val="00B66405"/>
    <w:rsid w:val="00B729C9"/>
    <w:rsid w:val="00B81CCE"/>
    <w:rsid w:val="00B82167"/>
    <w:rsid w:val="00B85972"/>
    <w:rsid w:val="00BB4998"/>
    <w:rsid w:val="00BB6327"/>
    <w:rsid w:val="00BB6F94"/>
    <w:rsid w:val="00BD00AE"/>
    <w:rsid w:val="00BD7B6D"/>
    <w:rsid w:val="00C20A60"/>
    <w:rsid w:val="00C30167"/>
    <w:rsid w:val="00C32673"/>
    <w:rsid w:val="00C358BE"/>
    <w:rsid w:val="00C371FC"/>
    <w:rsid w:val="00C560F9"/>
    <w:rsid w:val="00C673C4"/>
    <w:rsid w:val="00C74D6A"/>
    <w:rsid w:val="00C812EB"/>
    <w:rsid w:val="00C82EE1"/>
    <w:rsid w:val="00C90B12"/>
    <w:rsid w:val="00C92C48"/>
    <w:rsid w:val="00CA1F32"/>
    <w:rsid w:val="00CB0552"/>
    <w:rsid w:val="00CB6FDB"/>
    <w:rsid w:val="00D02460"/>
    <w:rsid w:val="00D15798"/>
    <w:rsid w:val="00D15902"/>
    <w:rsid w:val="00D2141C"/>
    <w:rsid w:val="00D23DFA"/>
    <w:rsid w:val="00D50FB9"/>
    <w:rsid w:val="00D538C7"/>
    <w:rsid w:val="00D60785"/>
    <w:rsid w:val="00D73495"/>
    <w:rsid w:val="00D81FE8"/>
    <w:rsid w:val="00D97B6E"/>
    <w:rsid w:val="00DA1790"/>
    <w:rsid w:val="00DB1277"/>
    <w:rsid w:val="00DD726F"/>
    <w:rsid w:val="00DE3AE2"/>
    <w:rsid w:val="00E022AF"/>
    <w:rsid w:val="00E22581"/>
    <w:rsid w:val="00E225BF"/>
    <w:rsid w:val="00E258B0"/>
    <w:rsid w:val="00E4407E"/>
    <w:rsid w:val="00E52836"/>
    <w:rsid w:val="00E64F14"/>
    <w:rsid w:val="00E675E2"/>
    <w:rsid w:val="00E7537C"/>
    <w:rsid w:val="00E91429"/>
    <w:rsid w:val="00E94191"/>
    <w:rsid w:val="00EA23D1"/>
    <w:rsid w:val="00EA7758"/>
    <w:rsid w:val="00EB029B"/>
    <w:rsid w:val="00EC229B"/>
    <w:rsid w:val="00EC28B5"/>
    <w:rsid w:val="00EC7152"/>
    <w:rsid w:val="00EF46E0"/>
    <w:rsid w:val="00F0560C"/>
    <w:rsid w:val="00F20273"/>
    <w:rsid w:val="00F37EAC"/>
    <w:rsid w:val="00F46F88"/>
    <w:rsid w:val="00F5370D"/>
    <w:rsid w:val="00F53A87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C2734"/>
    <w:rsid w:val="00FE3CD3"/>
    <w:rsid w:val="00FE717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FC7A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38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729C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2019-08-07T15:47:00Z</cp:lastPrinted>
  <dcterms:created xsi:type="dcterms:W3CDTF">2024-12-10T12:36:00Z</dcterms:created>
  <dcterms:modified xsi:type="dcterms:W3CDTF">2024-12-10T13:35:00Z</dcterms:modified>
</cp:coreProperties>
</file>